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22" w:rsidRPr="00745DCE" w:rsidRDefault="00961902" w:rsidP="00961902">
      <w:pPr>
        <w:jc w:val="center"/>
        <w:rPr>
          <w:b/>
        </w:rPr>
      </w:pPr>
      <w:r w:rsidRPr="00745DCE">
        <w:rPr>
          <w:b/>
        </w:rPr>
        <w:t>GARA PUBBLICO INCANTO PER LA FORNITURA DI RICAMBI ORIGINALI E/O EQUIVALENTI IVECO, IRIBUS, IRIBUS CACCIAMALLI, FIAT.</w:t>
      </w:r>
    </w:p>
    <w:p w:rsidR="00961902" w:rsidRPr="00745DCE" w:rsidRDefault="00961902" w:rsidP="00961902">
      <w:pPr>
        <w:jc w:val="center"/>
        <w:rPr>
          <w:b/>
        </w:rPr>
      </w:pPr>
      <w:r w:rsidRPr="00745DCE">
        <w:rPr>
          <w:b/>
        </w:rPr>
        <w:t>CIG: 5865284977</w:t>
      </w:r>
    </w:p>
    <w:p w:rsidR="00745DCE" w:rsidRPr="00745DCE" w:rsidRDefault="00745DCE" w:rsidP="00961902">
      <w:pPr>
        <w:jc w:val="center"/>
        <w:rPr>
          <w:b/>
        </w:rPr>
      </w:pPr>
      <w:r w:rsidRPr="00745DCE">
        <w:rPr>
          <w:b/>
        </w:rPr>
        <w:t>25/09/2014</w:t>
      </w:r>
    </w:p>
    <w:p w:rsidR="00745DCE" w:rsidRDefault="00745DCE" w:rsidP="00961902">
      <w:pPr>
        <w:jc w:val="center"/>
      </w:pPr>
    </w:p>
    <w:p w:rsidR="00961902" w:rsidRDefault="00961902" w:rsidP="00745DCE">
      <w:pPr>
        <w:spacing w:line="360" w:lineRule="auto"/>
        <w:jc w:val="both"/>
      </w:pPr>
      <w:r>
        <w:t>Da parte di possibili concorrenti sono pervenute in data 24/09/2014 le seguenti richieste di chiarimenti ai quali viene data risposta:</w:t>
      </w:r>
    </w:p>
    <w:p w:rsidR="00961902" w:rsidRPr="00745DCE" w:rsidRDefault="00961902" w:rsidP="00745DCE">
      <w:pPr>
        <w:spacing w:line="360" w:lineRule="auto"/>
        <w:jc w:val="both"/>
        <w:rPr>
          <w:b/>
        </w:rPr>
      </w:pPr>
      <w:r w:rsidRPr="00745DCE">
        <w:rPr>
          <w:b/>
        </w:rPr>
        <w:t>1 Quesito:</w:t>
      </w:r>
    </w:p>
    <w:p w:rsidR="00961902" w:rsidRDefault="00BA1941" w:rsidP="00745DCE">
      <w:pPr>
        <w:spacing w:line="360" w:lineRule="auto"/>
        <w:jc w:val="both"/>
      </w:pPr>
      <w:bookmarkStart w:id="0" w:name="_GoBack"/>
      <w:bookmarkEnd w:id="0"/>
      <w:r>
        <w:t>In</w:t>
      </w:r>
      <w:r w:rsidR="00961902">
        <w:t xml:space="preserve"> caso di offerta ripartita su entrambe le tabelle (originali ed equivalenti) quindi volendo noi offrire parte di ricambi origin</w:t>
      </w:r>
      <w:r w:rsidR="00745DCE">
        <w:t>a</w:t>
      </w:r>
      <w:r w:rsidR="00961902">
        <w:t>li e parte equivalenti, le tabelle risulteranno compilate parzialmente ma si completeranno tra loro; vorremmo conferma che questo sia corretto.</w:t>
      </w:r>
    </w:p>
    <w:p w:rsidR="00961902" w:rsidRDefault="00961902" w:rsidP="00745DCE">
      <w:pPr>
        <w:spacing w:line="360" w:lineRule="auto"/>
        <w:jc w:val="both"/>
      </w:pPr>
      <w:r w:rsidRPr="00745DCE">
        <w:rPr>
          <w:b/>
        </w:rPr>
        <w:t>Risposta:</w:t>
      </w:r>
      <w:r>
        <w:t xml:space="preserve"> Vi confermiamo che, come chiaramente riportato al punto 8) del capitolato di gara, nel caso di offerta sia di ricambi originali che di ricambi equivalenti dovranno essere correttamente compilate entrambi le tabelle proposte. Le stesse si completeranno tra loro.</w:t>
      </w:r>
      <w:r w:rsidR="00745DCE">
        <w:t xml:space="preserve"> È evidente che, per uno stesso prodotto l’offerta deve riguardare o ricambi originali o equivalenti. Una doppia offerta costituirà motivo di indeterminazione dell’offerta con conseguente esclusione della Ditta.</w:t>
      </w:r>
    </w:p>
    <w:p w:rsidR="00745DCE" w:rsidRPr="00745DCE" w:rsidRDefault="00745DCE" w:rsidP="00745DCE">
      <w:pPr>
        <w:spacing w:line="360" w:lineRule="auto"/>
        <w:jc w:val="both"/>
        <w:rPr>
          <w:b/>
        </w:rPr>
      </w:pPr>
      <w:r>
        <w:rPr>
          <w:b/>
        </w:rPr>
        <w:t>2</w:t>
      </w:r>
      <w:r w:rsidRPr="00745DCE">
        <w:rPr>
          <w:b/>
        </w:rPr>
        <w:t xml:space="preserve"> Quesito:</w:t>
      </w:r>
    </w:p>
    <w:p w:rsidR="00745DCE" w:rsidRDefault="00745DCE" w:rsidP="00745DCE">
      <w:pPr>
        <w:spacing w:line="360" w:lineRule="auto"/>
        <w:jc w:val="both"/>
      </w:pPr>
      <w:r>
        <w:t>Vorremmo sapere se potete fornirci un modello per elencare gli sconti per i ricambi fuori offerta o se possiamo redigere una tabella liberamente.</w:t>
      </w:r>
    </w:p>
    <w:p w:rsidR="00745DCE" w:rsidRDefault="00745DCE" w:rsidP="00745DCE">
      <w:pPr>
        <w:spacing w:line="360" w:lineRule="auto"/>
        <w:jc w:val="both"/>
      </w:pPr>
      <w:r w:rsidRPr="00745DCE">
        <w:rPr>
          <w:b/>
        </w:rPr>
        <w:t>Risposta:</w:t>
      </w:r>
      <w:r>
        <w:rPr>
          <w:b/>
        </w:rPr>
        <w:t xml:space="preserve"> </w:t>
      </w:r>
      <w:r>
        <w:t>per quanto riguarda lo sconto da proporre nel caso di acquisto di ricambi non presenti nelle tabelle di cui all’allegata “A”, si rimanda a quanto prescritto al punto 9) del capitolato di gara.</w:t>
      </w:r>
    </w:p>
    <w:p w:rsidR="00745DCE" w:rsidRPr="00745DCE" w:rsidRDefault="00745DCE" w:rsidP="00745DCE">
      <w:pPr>
        <w:jc w:val="both"/>
      </w:pPr>
    </w:p>
    <w:sectPr w:rsidR="00745DCE" w:rsidRPr="00745D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02"/>
    <w:rsid w:val="00160222"/>
    <w:rsid w:val="00745DCE"/>
    <w:rsid w:val="00961902"/>
    <w:rsid w:val="00BA1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C8BE3-E5CA-4A91-B9C5-E9E95D97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210</Words>
  <Characters>1199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garozzo</dc:creator>
  <cp:keywords/>
  <dc:description/>
  <cp:lastModifiedBy>antonio garozzo</cp:lastModifiedBy>
  <cp:revision>2</cp:revision>
  <dcterms:created xsi:type="dcterms:W3CDTF">2014-09-25T06:46:00Z</dcterms:created>
  <dcterms:modified xsi:type="dcterms:W3CDTF">2014-09-25T07:04:00Z</dcterms:modified>
</cp:coreProperties>
</file>